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成果转化项目团队收益分配方案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29" w:type="dxa"/>
            <w:vAlign w:val="center"/>
          </w:tcPr>
          <w:p>
            <w:r>
              <w:rPr>
                <w:rFonts w:hint="eastAsia"/>
                <w:sz w:val="28"/>
                <w:szCs w:val="28"/>
              </w:rPr>
              <w:t>成果转化项目净收益情况</w:t>
            </w:r>
          </w:p>
        </w:tc>
        <w:tc>
          <w:tcPr>
            <w:tcW w:w="7167" w:type="dxa"/>
          </w:tcPr>
          <w:p>
            <w:pPr>
              <w:pStyle w:val="11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目前，《XXX》成果已顺利实施转化，成交额    万元，按《四川轻化工大学促进科技成果转移转化实施办法（试行）》（川轻化〔</w:t>
            </w:r>
            <w:r>
              <w:rPr>
                <w:rFonts w:ascii="宋体" w:hAnsi="宋体" w:eastAsia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〕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号）文件规定，净收益的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ascii="宋体" w:hAnsi="宋体" w:eastAsia="宋体"/>
                <w:sz w:val="28"/>
                <w:szCs w:val="28"/>
              </w:rPr>
              <w:t>%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（共计    元）归项目团队所有。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具体分配方案</w:t>
            </w:r>
          </w:p>
        </w:tc>
        <w:tc>
          <w:tcPr>
            <w:tcW w:w="71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项目团队意见</w:t>
            </w:r>
          </w:p>
        </w:tc>
        <w:tc>
          <w:tcPr>
            <w:tcW w:w="7167" w:type="dxa"/>
          </w:tcPr>
          <w:p/>
          <w:p/>
          <w:p>
            <w:pPr>
              <w:ind w:firstLine="3240" w:firstLineChars="1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第一完成人（签字）：</w:t>
            </w:r>
          </w:p>
          <w:p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所在学院意见</w:t>
            </w:r>
          </w:p>
        </w:tc>
        <w:tc>
          <w:tcPr>
            <w:tcW w:w="7167" w:type="dxa"/>
          </w:tcPr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分管领导（签字）：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（盖章）：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4CF"/>
    <w:rsid w:val="000D6835"/>
    <w:rsid w:val="000F5F89"/>
    <w:rsid w:val="002748F6"/>
    <w:rsid w:val="00366C75"/>
    <w:rsid w:val="0040630B"/>
    <w:rsid w:val="006F3EE7"/>
    <w:rsid w:val="00855E0D"/>
    <w:rsid w:val="00863F2E"/>
    <w:rsid w:val="00875685"/>
    <w:rsid w:val="008D6090"/>
    <w:rsid w:val="00BB0137"/>
    <w:rsid w:val="00C844CF"/>
    <w:rsid w:val="00CD201D"/>
    <w:rsid w:val="00D317E3"/>
    <w:rsid w:val="00E25FBB"/>
    <w:rsid w:val="00E76196"/>
    <w:rsid w:val="00F629A9"/>
    <w:rsid w:val="1AAC5B26"/>
    <w:rsid w:val="2D390D92"/>
    <w:rsid w:val="39F31119"/>
    <w:rsid w:val="461B5A15"/>
    <w:rsid w:val="68B07F88"/>
    <w:rsid w:val="75F11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50</TotalTime>
  <ScaleCrop>false</ScaleCrop>
  <LinksUpToDate>false</LinksUpToDate>
  <CharactersWithSpaces>309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2020-05-25T01:47:00Z</dcterms:created>
  <dc:creator>金永中</dc:creator>
  <cp:lastModifiedBy>孙勇</cp:lastModifiedBy>
  <dcterms:modified xsi:type="dcterms:W3CDTF">2021-06-18T02:58:44Z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3E592903710747E5AB8279C8133B807E</vt:lpwstr>
  </property>
</Properties>
</file>